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</w:rPr>
      </w:pPr>
    </w:p>
    <w:p>
      <w:pPr>
        <w:pStyle w:val="4"/>
        <w:bidi w:val="0"/>
        <w:jc w:val="center"/>
        <w:rPr>
          <w:rFonts w:hint="eastAsia" w:ascii="仿宋" w:hAnsi="仿宋" w:eastAsia="仿宋" w:cs="仿宋"/>
          <w:b/>
          <w:bCs/>
          <w:spacing w:val="-1"/>
          <w:kern w:val="2"/>
          <w:sz w:val="36"/>
          <w:szCs w:val="36"/>
          <w:lang w:val="en-US" w:eastAsia="zh-CN" w:bidi="ar-SA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b/>
          <w:bCs/>
          <w:spacing w:val="-1"/>
          <w:kern w:val="2"/>
          <w:sz w:val="36"/>
          <w:szCs w:val="36"/>
          <w:lang w:val="en-US" w:eastAsia="zh-CN" w:bidi="ar-SA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查询职称电子证书编号及打印指引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</w:pPr>
    </w:p>
    <w:p>
      <w:pPr>
        <w:pStyle w:val="4"/>
        <w:bidi w:val="0"/>
        <w:rPr>
          <w:rFonts w:hint="eastAsia" w:ascii="仿宋" w:hAnsi="仿宋" w:eastAsia="仿宋" w:cs="仿宋"/>
          <w:b w:val="0"/>
          <w:bCs w:val="0"/>
          <w:spacing w:val="-1"/>
          <w:kern w:val="2"/>
          <w:sz w:val="29"/>
          <w:szCs w:val="29"/>
          <w:lang w:val="en-US" w:eastAsia="zh-CN" w:bidi="ar-SA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b w:val="0"/>
          <w:bCs w:val="0"/>
          <w:spacing w:val="-1"/>
          <w:kern w:val="2"/>
          <w:sz w:val="29"/>
          <w:szCs w:val="29"/>
          <w:lang w:val="en-US" w:eastAsia="zh-CN" w:bidi="ar-SA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一、打印证书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="仿宋" w:asciiTheme="minorAscii" w:hAnsiTheme="minorAscii"/>
          <w:sz w:val="28"/>
          <w:szCs w:val="36"/>
        </w:rPr>
      </w:pPr>
      <w:r>
        <w:rPr>
          <w:rFonts w:hint="default" w:eastAsia="仿宋" w:asciiTheme="minorAscii" w:hAnsiTheme="minorAscii"/>
          <w:sz w:val="28"/>
          <w:szCs w:val="36"/>
          <w:lang w:val="en-US" w:eastAsia="zh-CN"/>
        </w:rPr>
        <w:t>2022</w:t>
      </w:r>
      <w:r>
        <w:rPr>
          <w:rFonts w:hint="default" w:eastAsia="仿宋" w:asciiTheme="minorAscii" w:hAnsiTheme="minorAscii"/>
          <w:sz w:val="28"/>
          <w:szCs w:val="36"/>
        </w:rPr>
        <w:t>年度深圳市</w:t>
      </w:r>
      <w:r>
        <w:rPr>
          <w:rFonts w:hint="default" w:eastAsia="仿宋" w:asciiTheme="minorAscii" w:hAnsiTheme="minorAscii"/>
          <w:sz w:val="28"/>
          <w:szCs w:val="36"/>
          <w:lang w:eastAsia="zh-CN"/>
        </w:rPr>
        <w:t>林业</w:t>
      </w:r>
      <w:r>
        <w:rPr>
          <w:rFonts w:hint="default" w:eastAsia="仿宋" w:asciiTheme="minorAscii" w:hAnsiTheme="minorAscii"/>
          <w:sz w:val="28"/>
          <w:szCs w:val="36"/>
        </w:rPr>
        <w:t>专业职称评审通过人员，于</w:t>
      </w:r>
      <w:r>
        <w:rPr>
          <w:rFonts w:hint="default" w:eastAsia="仿宋" w:asciiTheme="minorAscii" w:hAnsiTheme="minorAscii"/>
          <w:sz w:val="28"/>
          <w:szCs w:val="36"/>
          <w:lang w:val="en-US" w:eastAsia="zh-CN"/>
        </w:rPr>
        <w:t>2023</w:t>
      </w:r>
      <w:r>
        <w:rPr>
          <w:rFonts w:hint="default" w:eastAsia="仿宋" w:asciiTheme="minorAscii" w:hAnsiTheme="minorAscii"/>
          <w:sz w:val="28"/>
          <w:szCs w:val="36"/>
        </w:rPr>
        <w:t>年</w:t>
      </w:r>
      <w:r>
        <w:rPr>
          <w:rFonts w:hint="default" w:eastAsia="仿宋" w:asciiTheme="minorAscii" w:hAnsiTheme="minorAscii"/>
          <w:sz w:val="28"/>
          <w:szCs w:val="36"/>
          <w:lang w:val="en-US" w:eastAsia="zh-CN"/>
        </w:rPr>
        <w:t>07</w:t>
      </w:r>
      <w:r>
        <w:rPr>
          <w:rFonts w:hint="default" w:eastAsia="仿宋" w:asciiTheme="minorAscii" w:hAnsiTheme="minorAscii"/>
          <w:sz w:val="28"/>
          <w:szCs w:val="36"/>
        </w:rPr>
        <w:t>月</w:t>
      </w:r>
      <w:r>
        <w:rPr>
          <w:rFonts w:hint="default" w:eastAsia="仿宋" w:asciiTheme="minorAscii" w:hAnsiTheme="minorAscii"/>
          <w:sz w:val="28"/>
          <w:szCs w:val="36"/>
          <w:lang w:val="en-US" w:eastAsia="zh-CN"/>
        </w:rPr>
        <w:t>10</w:t>
      </w:r>
      <w:r>
        <w:rPr>
          <w:rFonts w:hint="default" w:eastAsia="仿宋" w:asciiTheme="minorAscii" w:hAnsiTheme="minorAscii"/>
          <w:sz w:val="28"/>
          <w:szCs w:val="36"/>
        </w:rPr>
        <w:t>日起，请自行打印职称电子证书，打印指引如下：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="仿宋" w:asciiTheme="minorAscii" w:hAnsiTheme="minorAscii"/>
          <w:sz w:val="28"/>
          <w:szCs w:val="36"/>
        </w:rPr>
      </w:pPr>
      <w:r>
        <w:rPr>
          <w:rFonts w:hint="default" w:eastAsia="仿宋" w:asciiTheme="minorAscii" w:hAnsiTheme="minorAscii"/>
          <w:sz w:val="28"/>
          <w:szCs w:val="36"/>
        </w:rPr>
        <w:t>请使用 IE8 及以上浏览器登录 “广东省专业技术人才职称管理系统”，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仿宋" w:asciiTheme="minorAscii" w:hAnsiTheme="minorAscii"/>
          <w:sz w:val="28"/>
          <w:szCs w:val="36"/>
        </w:rPr>
      </w:pPr>
      <w:r>
        <w:rPr>
          <w:rFonts w:hint="default" w:eastAsia="仿宋" w:asciiTheme="minorAscii" w:hAnsiTheme="minorAscii"/>
          <w:sz w:val="28"/>
          <w:szCs w:val="36"/>
        </w:rPr>
        <w:t>网址</w:t>
      </w:r>
      <w:r>
        <w:rPr>
          <w:rFonts w:hint="eastAsia" w:eastAsia="仿宋" w:asciiTheme="minorAscii" w:hAnsiTheme="minorAscii"/>
          <w:sz w:val="28"/>
          <w:szCs w:val="36"/>
          <w:lang w:eastAsia="zh-CN"/>
        </w:rPr>
        <w:t>：</w:t>
      </w:r>
      <w:r>
        <w:rPr>
          <w:rFonts w:hint="default" w:eastAsia="仿宋" w:asciiTheme="minorAscii" w:hAnsiTheme="minorAscii"/>
          <w:sz w:val="28"/>
          <w:szCs w:val="36"/>
        </w:rPr>
        <w:t>https://ggfw.hrss.gd.gov.cn/gdweb/ggfw/web/pub/ggfwzyjs.do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="仿宋" w:asciiTheme="minorAscii" w:hAnsiTheme="minorAscii"/>
          <w:sz w:val="28"/>
          <w:szCs w:val="36"/>
        </w:rPr>
      </w:pPr>
      <w:r>
        <w:rPr>
          <w:rFonts w:hint="default" w:eastAsia="仿宋" w:asciiTheme="minorAscii" w:hAnsiTheme="minorAscii"/>
          <w:sz w:val="28"/>
          <w:szCs w:val="36"/>
        </w:rPr>
        <w:t>或者通过登录深圳市人才一体化平台跳转到此网站。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="仿宋" w:asciiTheme="minorAscii" w:hAnsiTheme="minorAscii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="仿宋" w:asciiTheme="minorAscii" w:hAnsiTheme="minorAscii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仿宋" w:asciiTheme="minorAscii" w:hAnsiTheme="minorAscii"/>
          <w:b/>
          <w:bCs/>
          <w:sz w:val="28"/>
          <w:szCs w:val="36"/>
        </w:rPr>
      </w:pPr>
      <w:r>
        <w:rPr>
          <w:rFonts w:hint="default" w:eastAsia="仿宋" w:asciiTheme="minorAscii" w:hAnsiTheme="minorAscii"/>
          <w:b/>
          <w:bCs/>
          <w:sz w:val="28"/>
          <w:szCs w:val="36"/>
        </w:rPr>
        <w:t>第一步：点击“广东政务服务网登录入口”，出现二维码扫一扫；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drawing>
          <wp:inline distT="0" distB="0" distL="0" distR="0">
            <wp:extent cx="5717540" cy="2303145"/>
            <wp:effectExtent l="0" t="0" r="16510" b="1905"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7540" cy="230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仿宋" w:asciiTheme="minorAscii" w:hAnsiTheme="minorAscii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仿宋" w:asciiTheme="minorAscii" w:hAnsiTheme="minorAscii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仿宋" w:asciiTheme="minorAscii" w:hAnsiTheme="minorAscii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仿宋" w:asciiTheme="minorAscii" w:hAnsiTheme="minorAscii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仿宋" w:asciiTheme="minorAscii" w:hAnsiTheme="minorAscii"/>
          <w:b/>
          <w:bCs/>
          <w:sz w:val="28"/>
          <w:szCs w:val="36"/>
          <w:lang w:val="en-US" w:eastAsia="zh-CN"/>
        </w:rPr>
      </w:pPr>
      <w:r>
        <w:rPr>
          <w:rFonts w:hint="default" w:eastAsia="仿宋" w:asciiTheme="minorAscii" w:hAnsiTheme="minorAscii"/>
          <w:b/>
          <w:bCs/>
          <w:sz w:val="28"/>
          <w:szCs w:val="36"/>
          <w:lang w:val="en-US" w:eastAsia="zh-CN"/>
        </w:rPr>
        <w:t>第二至四步：  “网上业务”→“个人信息”→“我的职称证书”；</w:t>
      </w:r>
      <w:r>
        <w:drawing>
          <wp:inline distT="0" distB="0" distL="0" distR="0">
            <wp:extent cx="5721985" cy="4116070"/>
            <wp:effectExtent l="0" t="0" r="12065" b="1778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411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9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96"/>
        </w:tabs>
        <w:bidi w:val="0"/>
        <w:ind w:firstLine="256" w:firstLineChars="100"/>
        <w:jc w:val="left"/>
        <w:rPr>
          <w:rFonts w:ascii="仿宋" w:hAnsi="仿宋" w:eastAsia="仿宋" w:cs="仿宋"/>
          <w:spacing w:val="-1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-17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1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五步：</w:t>
      </w:r>
      <w:r>
        <w:rPr>
          <w:rFonts w:ascii="仿宋" w:hAnsi="仿宋" w:eastAsia="仿宋" w:cs="仿宋"/>
          <w:spacing w:val="-12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1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“查看证照”即可。</w:t>
      </w:r>
    </w:p>
    <w:p>
      <w:pPr>
        <w:tabs>
          <w:tab w:val="left" w:pos="696"/>
        </w:tabs>
        <w:bidi w:val="0"/>
        <w:jc w:val="left"/>
      </w:pPr>
      <w:r>
        <w:drawing>
          <wp:inline distT="0" distB="0" distL="0" distR="0">
            <wp:extent cx="5845810" cy="2407285"/>
            <wp:effectExtent l="0" t="0" r="2540" b="12065"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581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641725" cy="5097145"/>
            <wp:effectExtent l="0" t="0" r="15875" b="8255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2359" cy="509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4" w:line="221" w:lineRule="auto"/>
        <w:ind w:left="621"/>
        <w:outlineLvl w:val="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结束</w:t>
      </w:r>
      <w:r>
        <w:rPr>
          <w:rFonts w:ascii="仿宋" w:hAnsi="仿宋" w:eastAsia="仿宋" w:cs="仿宋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tabs>
          <w:tab w:val="left" w:pos="69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9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96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4"/>
        <w:bidi w:val="0"/>
        <w:rPr>
          <w:rFonts w:hint="eastAsia" w:ascii="仿宋" w:hAnsi="仿宋" w:eastAsia="仿宋" w:cs="仿宋"/>
          <w:b w:val="0"/>
          <w:bCs w:val="0"/>
          <w:spacing w:val="-1"/>
          <w:kern w:val="2"/>
          <w:sz w:val="29"/>
          <w:szCs w:val="29"/>
          <w:lang w:val="en-US" w:eastAsia="zh-CN" w:bidi="ar-SA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4"/>
        <w:bidi w:val="0"/>
        <w:rPr>
          <w:rFonts w:hint="eastAsia" w:ascii="仿宋" w:hAnsi="仿宋" w:eastAsia="仿宋" w:cs="仿宋"/>
          <w:b w:val="0"/>
          <w:bCs w:val="0"/>
          <w:spacing w:val="-1"/>
          <w:kern w:val="2"/>
          <w:sz w:val="29"/>
          <w:szCs w:val="29"/>
          <w:lang w:val="en-US" w:eastAsia="zh-CN" w:bidi="ar-SA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b w:val="0"/>
          <w:bCs w:val="0"/>
          <w:spacing w:val="-1"/>
          <w:kern w:val="2"/>
          <w:sz w:val="29"/>
          <w:szCs w:val="29"/>
          <w:lang w:val="en-US" w:eastAsia="zh-CN" w:bidi="ar-SA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二、查询证书编号：</w:t>
      </w:r>
    </w:p>
    <w:p>
      <w:pPr>
        <w:spacing w:before="94" w:line="221" w:lineRule="auto"/>
        <w:ind w:left="621"/>
        <w:outlineLvl w:val="1"/>
        <w:rPr>
          <w:rFonts w:ascii="仿宋" w:hAnsi="仿宋" w:eastAsia="仿宋" w:cs="仿宋"/>
          <w:b w:val="0"/>
          <w:bCs w:val="0"/>
          <w:spacing w:val="-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仿宋" w:hAnsi="仿宋" w:eastAsia="仿宋" w:cs="仿宋"/>
          <w:b w:val="0"/>
          <w:bCs w:val="0"/>
          <w:spacing w:val="-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微信小程序粤省事-数字空间里可以找到证书扫描件</w:t>
      </w:r>
    </w:p>
    <w:p>
      <w:pPr>
        <w:spacing w:before="94" w:line="221" w:lineRule="auto"/>
        <w:ind w:left="621"/>
        <w:outlineLvl w:val="1"/>
        <w:rPr>
          <w:rFonts w:hint="eastAsia" w:ascii="仿宋" w:hAnsi="仿宋" w:eastAsia="仿宋" w:cs="仿宋"/>
          <w:b w:val="0"/>
          <w:bCs w:val="0"/>
          <w:spacing w:val="-1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2.微信打开粤省事——人才服务——专业证书查询——专业技术资格证书——查询本人证书——记住证书编号。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NmZiYWNlYzZiZjJkMjdjMzVjNDZkNzZhNTJiZDEifQ=="/>
  </w:docVars>
  <w:rsids>
    <w:rsidRoot w:val="219875E2"/>
    <w:rsid w:val="01F215C5"/>
    <w:rsid w:val="02B034F7"/>
    <w:rsid w:val="0374413D"/>
    <w:rsid w:val="04801CC7"/>
    <w:rsid w:val="06FD3ECB"/>
    <w:rsid w:val="083508BF"/>
    <w:rsid w:val="219875E2"/>
    <w:rsid w:val="2928302D"/>
    <w:rsid w:val="37E839E6"/>
    <w:rsid w:val="38F00953"/>
    <w:rsid w:val="3EC139D3"/>
    <w:rsid w:val="48D71855"/>
    <w:rsid w:val="49F70BF1"/>
    <w:rsid w:val="56EF0D0A"/>
    <w:rsid w:val="59C72A09"/>
    <w:rsid w:val="5C2C7702"/>
    <w:rsid w:val="6D763A57"/>
    <w:rsid w:val="730A72B6"/>
    <w:rsid w:val="7741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277</Words>
  <Characters>350</Characters>
  <Lines>0</Lines>
  <Paragraphs>0</Paragraphs>
  <TotalTime>1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2023-07-10T07:04:00Z</dcterms:created>
  <dc:creator>KkkeYmc</dc:creator>
  <cp:lastModifiedBy>KkkeYmc</cp:lastModifiedBy>
  <dcterms:modified xsi:type="dcterms:W3CDTF">2023-07-11T03:51:37Z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99EDD54A5D2144CEAACAE8C58E840ED8_11</vt:lpwstr>
  </property>
</Properties>
</file>